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382" w:rsidRPr="00F008A9" w:rsidRDefault="006B3627" w:rsidP="00F008A9">
      <w:pPr>
        <w:jc w:val="center"/>
        <w:rPr>
          <w:rFonts w:asciiTheme="majorEastAsia" w:eastAsiaTheme="majorEastAsia" w:hAnsiTheme="majorEastAsia"/>
          <w:sz w:val="24"/>
          <w:szCs w:val="21"/>
        </w:rPr>
      </w:pPr>
      <w:r w:rsidRPr="00F008A9">
        <w:rPr>
          <w:rFonts w:asciiTheme="majorEastAsia" w:eastAsiaTheme="majorEastAsia" w:hAnsiTheme="majorEastAsia" w:hint="eastAsia"/>
          <w:sz w:val="24"/>
          <w:szCs w:val="21"/>
        </w:rPr>
        <w:t>建設工事等における社会保険等未加入対策について</w:t>
      </w:r>
    </w:p>
    <w:p w:rsidR="006B3627" w:rsidRPr="00E62334" w:rsidRDefault="006B3627">
      <w:pPr>
        <w:rPr>
          <w:rFonts w:ascii="ＭＳ 明朝" w:eastAsia="ＭＳ 明朝" w:hAnsi="ＭＳ 明朝"/>
          <w:sz w:val="21"/>
          <w:szCs w:val="21"/>
        </w:rPr>
      </w:pPr>
    </w:p>
    <w:p w:rsidR="006B3627" w:rsidRPr="00E62334" w:rsidRDefault="006B3627">
      <w:pPr>
        <w:rPr>
          <w:rFonts w:ascii="ＭＳ 明朝" w:eastAsia="ＭＳ 明朝" w:hAnsi="ＭＳ 明朝"/>
          <w:sz w:val="21"/>
          <w:szCs w:val="21"/>
        </w:rPr>
      </w:pPr>
      <w:r w:rsidRPr="00E62334">
        <w:rPr>
          <w:rFonts w:ascii="ＭＳ 明朝" w:eastAsia="ＭＳ 明朝" w:hAnsi="ＭＳ 明朝" w:hint="eastAsia"/>
          <w:sz w:val="21"/>
          <w:szCs w:val="21"/>
        </w:rPr>
        <w:t xml:space="preserve">　愛別町では、建設産業の持続的発展に資するため、社会保険等（雇用保険、健康保険及び厚生年金）に加入し、法定福利費を適切に負担する建設業者を契約の相手方とすることで、公平で健全な競争環境を構築する観点から、次のとおり取り組みますのでお知らせします。</w:t>
      </w:r>
    </w:p>
    <w:p w:rsidR="006B3627" w:rsidRPr="00E62334" w:rsidRDefault="006B3627">
      <w:pPr>
        <w:rPr>
          <w:rFonts w:ascii="ＭＳ 明朝" w:eastAsia="ＭＳ 明朝" w:hAnsi="ＭＳ 明朝"/>
          <w:sz w:val="21"/>
          <w:szCs w:val="21"/>
        </w:rPr>
      </w:pPr>
    </w:p>
    <w:p w:rsidR="006B3627" w:rsidRPr="00F008A9" w:rsidRDefault="006B3627">
      <w:pPr>
        <w:rPr>
          <w:rFonts w:asciiTheme="majorEastAsia" w:eastAsiaTheme="majorEastAsia" w:hAnsiTheme="majorEastAsia"/>
          <w:sz w:val="21"/>
          <w:szCs w:val="21"/>
        </w:rPr>
      </w:pPr>
      <w:r w:rsidRPr="00F008A9">
        <w:rPr>
          <w:rFonts w:asciiTheme="majorEastAsia" w:eastAsiaTheme="majorEastAsia" w:hAnsiTheme="majorEastAsia" w:hint="eastAsia"/>
          <w:sz w:val="21"/>
          <w:szCs w:val="21"/>
        </w:rPr>
        <w:t>１．入札に参加できる建設業者を社会保険等</w:t>
      </w:r>
      <w:r w:rsidR="00E62334" w:rsidRPr="00F008A9">
        <w:rPr>
          <w:rFonts w:asciiTheme="majorEastAsia" w:eastAsiaTheme="majorEastAsia" w:hAnsiTheme="majorEastAsia" w:hint="eastAsia"/>
          <w:sz w:val="21"/>
          <w:szCs w:val="21"/>
        </w:rPr>
        <w:t>加入業者に限定</w:t>
      </w:r>
    </w:p>
    <w:p w:rsidR="00E62334" w:rsidRDefault="00E62334" w:rsidP="00E62334">
      <w:pPr>
        <w:ind w:left="210" w:hangingChars="100" w:hanging="210"/>
        <w:rPr>
          <w:rFonts w:ascii="ＭＳ 明朝" w:eastAsia="ＭＳ 明朝" w:hAnsi="ＭＳ 明朝"/>
          <w:sz w:val="21"/>
          <w:szCs w:val="21"/>
        </w:rPr>
      </w:pPr>
      <w:r w:rsidRPr="00E62334">
        <w:rPr>
          <w:rFonts w:ascii="ＭＳ 明朝" w:eastAsia="ＭＳ 明朝" w:hAnsi="ＭＳ 明朝" w:hint="eastAsia"/>
          <w:sz w:val="21"/>
          <w:szCs w:val="21"/>
        </w:rPr>
        <w:t xml:space="preserve">　　当町の発注する建設工事について、社会保険等未加入業者（適用除外者を除く）を指名しないこととします。</w:t>
      </w:r>
    </w:p>
    <w:p w:rsidR="00E62334" w:rsidRDefault="00E62334" w:rsidP="00E62334">
      <w:pPr>
        <w:ind w:left="210" w:hangingChars="100" w:hanging="210"/>
        <w:rPr>
          <w:rFonts w:ascii="ＭＳ 明朝" w:eastAsia="ＭＳ 明朝" w:hAnsi="ＭＳ 明朝"/>
          <w:sz w:val="21"/>
          <w:szCs w:val="21"/>
        </w:rPr>
      </w:pPr>
    </w:p>
    <w:p w:rsidR="00E62334" w:rsidRPr="00F008A9" w:rsidRDefault="00E62334" w:rsidP="00E62334">
      <w:pPr>
        <w:ind w:left="210" w:hangingChars="100" w:hanging="210"/>
        <w:rPr>
          <w:rFonts w:asciiTheme="majorEastAsia" w:eastAsiaTheme="majorEastAsia" w:hAnsiTheme="majorEastAsia"/>
          <w:sz w:val="21"/>
          <w:szCs w:val="21"/>
        </w:rPr>
      </w:pPr>
      <w:r w:rsidRPr="00F008A9">
        <w:rPr>
          <w:rFonts w:asciiTheme="majorEastAsia" w:eastAsiaTheme="majorEastAsia" w:hAnsiTheme="majorEastAsia" w:hint="eastAsia"/>
          <w:sz w:val="21"/>
          <w:szCs w:val="21"/>
        </w:rPr>
        <w:t>２．社会保険等加入状況の確認方法</w:t>
      </w:r>
    </w:p>
    <w:p w:rsidR="00D5610F" w:rsidRDefault="00E62334" w:rsidP="00D5610F">
      <w:pPr>
        <w:ind w:left="391" w:hangingChars="186" w:hanging="391"/>
        <w:rPr>
          <w:rFonts w:ascii="ＭＳ 明朝" w:eastAsia="ＭＳ 明朝" w:hAnsi="ＭＳ 明朝"/>
          <w:sz w:val="21"/>
          <w:szCs w:val="21"/>
        </w:rPr>
      </w:pPr>
      <w:r>
        <w:rPr>
          <w:rFonts w:ascii="ＭＳ 明朝" w:eastAsia="ＭＳ 明朝" w:hAnsi="ＭＳ 明朝" w:hint="eastAsia"/>
          <w:sz w:val="21"/>
          <w:szCs w:val="21"/>
        </w:rPr>
        <w:t xml:space="preserve">　１）経営事項審査結果通知書（写し）により、雇用保険・</w:t>
      </w:r>
      <w:r w:rsidR="00D5610F">
        <w:rPr>
          <w:rFonts w:ascii="ＭＳ 明朝" w:eastAsia="ＭＳ 明朝" w:hAnsi="ＭＳ 明朝" w:hint="eastAsia"/>
          <w:sz w:val="21"/>
          <w:szCs w:val="21"/>
        </w:rPr>
        <w:t>健康保険及び厚生年金保険の加入状況欄が、いずれも「有」又は「適用除外」であるかを確認します。</w:t>
      </w:r>
    </w:p>
    <w:p w:rsidR="00D5610F" w:rsidRDefault="00D5610F" w:rsidP="00D5610F">
      <w:pPr>
        <w:ind w:left="391" w:hangingChars="186" w:hanging="391"/>
        <w:rPr>
          <w:rFonts w:ascii="ＭＳ 明朝" w:eastAsia="ＭＳ 明朝" w:hAnsi="ＭＳ 明朝"/>
          <w:sz w:val="21"/>
          <w:szCs w:val="21"/>
        </w:rPr>
      </w:pPr>
    </w:p>
    <w:p w:rsidR="00D5610F" w:rsidRPr="00F008A9" w:rsidRDefault="00F008A9" w:rsidP="00D5610F">
      <w:pPr>
        <w:ind w:left="391" w:hangingChars="186" w:hanging="391"/>
        <w:rPr>
          <w:rFonts w:asciiTheme="majorEastAsia" w:eastAsiaTheme="majorEastAsia" w:hAnsiTheme="majorEastAsia"/>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14:anchorId="6331E87F" wp14:editId="0CB14999">
                <wp:simplePos x="0" y="0"/>
                <wp:positionH relativeFrom="column">
                  <wp:posOffset>4406265</wp:posOffset>
                </wp:positionH>
                <wp:positionV relativeFrom="paragraph">
                  <wp:posOffset>787266</wp:posOffset>
                </wp:positionV>
                <wp:extent cx="1545465" cy="779172"/>
                <wp:effectExtent l="228600" t="0" r="17145" b="20955"/>
                <wp:wrapNone/>
                <wp:docPr id="1" name="四角形吹き出し 1"/>
                <wp:cNvGraphicFramePr/>
                <a:graphic xmlns:a="http://schemas.openxmlformats.org/drawingml/2006/main">
                  <a:graphicData uri="http://schemas.microsoft.com/office/word/2010/wordprocessingShape">
                    <wps:wsp>
                      <wps:cNvSpPr/>
                      <wps:spPr>
                        <a:xfrm>
                          <a:off x="0" y="0"/>
                          <a:ext cx="1545465" cy="779172"/>
                        </a:xfrm>
                        <a:prstGeom prst="wedgeRectCallout">
                          <a:avLst>
                            <a:gd name="adj1" fmla="val -63596"/>
                            <a:gd name="adj2" fmla="val -42735"/>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F008A9" w:rsidRPr="00F008A9" w:rsidRDefault="00F008A9" w:rsidP="00F008A9">
                            <w:pPr>
                              <w:jc w:val="left"/>
                              <w:rPr>
                                <w:rFonts w:asciiTheme="majorEastAsia" w:eastAsiaTheme="majorEastAsia" w:hAnsiTheme="majorEastAsia"/>
                                <w:sz w:val="21"/>
                              </w:rPr>
                            </w:pPr>
                            <w:r w:rsidRPr="00F008A9">
                              <w:rPr>
                                <w:rFonts w:asciiTheme="majorEastAsia" w:eastAsiaTheme="majorEastAsia" w:hAnsiTheme="majorEastAsia" w:hint="eastAsia"/>
                                <w:sz w:val="21"/>
                              </w:rPr>
                              <w:t>全ての</w:t>
                            </w:r>
                            <w:r w:rsidRPr="00F008A9">
                              <w:rPr>
                                <w:rFonts w:asciiTheme="majorEastAsia" w:eastAsiaTheme="majorEastAsia" w:hAnsiTheme="majorEastAsia"/>
                                <w:sz w:val="21"/>
                              </w:rPr>
                              <w:t>保険が「有</w:t>
                            </w:r>
                            <w:r w:rsidRPr="00F008A9">
                              <w:rPr>
                                <w:rFonts w:asciiTheme="majorEastAsia" w:eastAsiaTheme="majorEastAsia" w:hAnsiTheme="majorEastAsia" w:hint="eastAsia"/>
                                <w:sz w:val="21"/>
                              </w:rPr>
                              <w:t>」</w:t>
                            </w:r>
                            <w:r w:rsidRPr="00F008A9">
                              <w:rPr>
                                <w:rFonts w:asciiTheme="majorEastAsia" w:eastAsiaTheme="majorEastAsia" w:hAnsiTheme="majorEastAsia"/>
                                <w:sz w:val="21"/>
                              </w:rPr>
                              <w:t>又は「除外」であるかを確認します。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331E87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46.95pt;margin-top:62pt;width:121.7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" adj="-2937,1569" fillcolor="yellow" strokecolor="#70ad47 [3209]" strokeweight="1pt">
                <v:textbox>
                  <w:txbxContent>
                    <w:p w:rsidR="00F008A9" w:rsidRPr="00F008A9" w:rsidRDefault="00F008A9" w:rsidP="00F008A9">
                      <w:pPr>
                        <w:jc w:val="left"/>
                        <w:rPr>
                          <w:rFonts w:asciiTheme="majorEastAsia" w:eastAsiaTheme="majorEastAsia" w:hAnsiTheme="majorEastAsia" w:hint="eastAsia"/>
                          <w:sz w:val="21"/>
                        </w:rPr>
                      </w:pPr>
                      <w:r w:rsidRPr="00F008A9">
                        <w:rPr>
                          <w:rFonts w:asciiTheme="majorEastAsia" w:eastAsiaTheme="majorEastAsia" w:hAnsiTheme="majorEastAsia" w:hint="eastAsia"/>
                          <w:sz w:val="21"/>
                        </w:rPr>
                        <w:t>全ての</w:t>
                      </w:r>
                      <w:r w:rsidRPr="00F008A9">
                        <w:rPr>
                          <w:rFonts w:asciiTheme="majorEastAsia" w:eastAsiaTheme="majorEastAsia" w:hAnsiTheme="majorEastAsia"/>
                          <w:sz w:val="21"/>
                        </w:rPr>
                        <w:t>保険が「有</w:t>
                      </w:r>
                      <w:r w:rsidRPr="00F008A9">
                        <w:rPr>
                          <w:rFonts w:asciiTheme="majorEastAsia" w:eastAsiaTheme="majorEastAsia" w:hAnsiTheme="majorEastAsia" w:hint="eastAsia"/>
                          <w:sz w:val="21"/>
                        </w:rPr>
                        <w:t>」</w:t>
                      </w:r>
                      <w:r w:rsidRPr="00F008A9">
                        <w:rPr>
                          <w:rFonts w:asciiTheme="majorEastAsia" w:eastAsiaTheme="majorEastAsia" w:hAnsiTheme="majorEastAsia"/>
                          <w:sz w:val="21"/>
                        </w:rPr>
                        <w:t>又は「除外」であるかを確認します。</w:t>
                      </w:r>
                    </w:p>
                  </w:txbxContent>
                </v:textbox>
              </v:shape>
            </w:pict>
          </mc:Fallback>
        </mc:AlternateContent>
      </w:r>
      <w:r w:rsidR="00D5610F">
        <w:rPr>
          <w:rFonts w:ascii="ＭＳ 明朝" w:eastAsia="ＭＳ 明朝" w:hAnsi="ＭＳ 明朝" w:hint="eastAsia"/>
          <w:sz w:val="21"/>
          <w:szCs w:val="21"/>
        </w:rPr>
        <w:t xml:space="preserve">　　</w:t>
      </w:r>
      <w:r w:rsidR="00D5610F" w:rsidRPr="00F008A9">
        <w:rPr>
          <w:rFonts w:asciiTheme="majorEastAsia" w:eastAsiaTheme="majorEastAsia" w:hAnsiTheme="majorEastAsia" w:hint="eastAsia"/>
          <w:sz w:val="21"/>
          <w:szCs w:val="21"/>
        </w:rPr>
        <w:t>経営事項結果通知書より抜粋</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9"/>
        <w:gridCol w:w="1275"/>
        <w:gridCol w:w="993"/>
      </w:tblGrid>
      <w:tr w:rsidR="00D5610F" w:rsidTr="00D5610F">
        <w:trPr>
          <w:trHeight w:val="207"/>
        </w:trPr>
        <w:tc>
          <w:tcPr>
            <w:tcW w:w="5019" w:type="dxa"/>
            <w:tcBorders>
              <w:bottom w:val="single" w:sz="24" w:space="0" w:color="auto"/>
            </w:tcBorders>
          </w:tcPr>
          <w:p w:rsidR="00D5610F" w:rsidRDefault="00D5610F" w:rsidP="00D5610F">
            <w:pPr>
              <w:jc w:val="center"/>
              <w:rPr>
                <w:rFonts w:ascii="ＭＳ 明朝" w:eastAsia="ＭＳ 明朝" w:hAnsi="ＭＳ 明朝"/>
                <w:sz w:val="21"/>
                <w:szCs w:val="21"/>
              </w:rPr>
            </w:pPr>
            <w:r>
              <w:rPr>
                <w:rFonts w:ascii="ＭＳ 明朝" w:eastAsia="ＭＳ 明朝" w:hAnsi="ＭＳ 明朝" w:hint="eastAsia"/>
                <w:sz w:val="21"/>
                <w:szCs w:val="21"/>
              </w:rPr>
              <w:t>その他の審査項目</w:t>
            </w:r>
          </w:p>
        </w:tc>
        <w:tc>
          <w:tcPr>
            <w:tcW w:w="1275" w:type="dxa"/>
            <w:tcBorders>
              <w:bottom w:val="single" w:sz="24" w:space="0" w:color="auto"/>
            </w:tcBorders>
          </w:tcPr>
          <w:p w:rsidR="00D5610F" w:rsidRDefault="00D5610F" w:rsidP="00D5610F">
            <w:pPr>
              <w:jc w:val="center"/>
              <w:rPr>
                <w:rFonts w:ascii="ＭＳ 明朝" w:eastAsia="ＭＳ 明朝" w:hAnsi="ＭＳ 明朝"/>
                <w:sz w:val="21"/>
                <w:szCs w:val="21"/>
              </w:rPr>
            </w:pPr>
            <w:r>
              <w:rPr>
                <w:rFonts w:ascii="ＭＳ 明朝" w:eastAsia="ＭＳ 明朝" w:hAnsi="ＭＳ 明朝" w:hint="eastAsia"/>
                <w:sz w:val="21"/>
                <w:szCs w:val="21"/>
              </w:rPr>
              <w:t>数値等</w:t>
            </w:r>
          </w:p>
        </w:tc>
        <w:tc>
          <w:tcPr>
            <w:tcW w:w="993" w:type="dxa"/>
          </w:tcPr>
          <w:p w:rsidR="00D5610F" w:rsidRDefault="00D5610F" w:rsidP="00D5610F">
            <w:pPr>
              <w:jc w:val="center"/>
              <w:rPr>
                <w:rFonts w:ascii="ＭＳ 明朝" w:eastAsia="ＭＳ 明朝" w:hAnsi="ＭＳ 明朝"/>
                <w:sz w:val="21"/>
                <w:szCs w:val="21"/>
              </w:rPr>
            </w:pPr>
            <w:r>
              <w:rPr>
                <w:rFonts w:ascii="ＭＳ 明朝" w:eastAsia="ＭＳ 明朝" w:hAnsi="ＭＳ 明朝" w:hint="eastAsia"/>
                <w:sz w:val="21"/>
                <w:szCs w:val="21"/>
              </w:rPr>
              <w:t>点数</w:t>
            </w:r>
          </w:p>
        </w:tc>
      </w:tr>
      <w:tr w:rsidR="00D5610F" w:rsidTr="00D5610F">
        <w:trPr>
          <w:trHeight w:val="202"/>
        </w:trPr>
        <w:tc>
          <w:tcPr>
            <w:tcW w:w="5019" w:type="dxa"/>
            <w:tcBorders>
              <w:top w:val="single" w:sz="24" w:space="0" w:color="auto"/>
              <w:left w:val="single" w:sz="24" w:space="0" w:color="auto"/>
            </w:tcBorders>
          </w:tcPr>
          <w:p w:rsidR="00D5610F" w:rsidRDefault="00D5610F" w:rsidP="00D5610F">
            <w:pPr>
              <w:rPr>
                <w:rFonts w:ascii="ＭＳ 明朝" w:eastAsia="ＭＳ 明朝" w:hAnsi="ＭＳ 明朝"/>
                <w:sz w:val="21"/>
                <w:szCs w:val="21"/>
              </w:rPr>
            </w:pPr>
            <w:r>
              <w:rPr>
                <w:rFonts w:ascii="ＭＳ 明朝" w:eastAsia="ＭＳ 明朝" w:hAnsi="ＭＳ 明朝" w:hint="eastAsia"/>
                <w:sz w:val="21"/>
                <w:szCs w:val="21"/>
              </w:rPr>
              <w:t>雇用保険加入の有無</w:t>
            </w:r>
          </w:p>
        </w:tc>
        <w:tc>
          <w:tcPr>
            <w:tcW w:w="1275" w:type="dxa"/>
            <w:tcBorders>
              <w:top w:val="single" w:sz="24" w:space="0" w:color="auto"/>
              <w:right w:val="single" w:sz="24" w:space="0" w:color="auto"/>
            </w:tcBorders>
          </w:tcPr>
          <w:p w:rsidR="00D5610F" w:rsidRDefault="00D5610F" w:rsidP="00D5610F">
            <w:pPr>
              <w:rPr>
                <w:rFonts w:ascii="ＭＳ 明朝" w:eastAsia="ＭＳ 明朝" w:hAnsi="ＭＳ 明朝"/>
                <w:sz w:val="21"/>
                <w:szCs w:val="21"/>
              </w:rPr>
            </w:pPr>
          </w:p>
        </w:tc>
        <w:tc>
          <w:tcPr>
            <w:tcW w:w="993" w:type="dxa"/>
            <w:tcBorders>
              <w:left w:val="single" w:sz="24" w:space="0" w:color="auto"/>
            </w:tcBorders>
          </w:tcPr>
          <w:p w:rsidR="00D5610F" w:rsidRDefault="00D5610F" w:rsidP="00D5610F">
            <w:pPr>
              <w:rPr>
                <w:rFonts w:ascii="ＭＳ 明朝" w:eastAsia="ＭＳ 明朝" w:hAnsi="ＭＳ 明朝"/>
                <w:sz w:val="21"/>
                <w:szCs w:val="21"/>
              </w:rPr>
            </w:pPr>
          </w:p>
        </w:tc>
      </w:tr>
      <w:tr w:rsidR="00D5610F" w:rsidTr="00D5610F">
        <w:trPr>
          <w:trHeight w:val="202"/>
        </w:trPr>
        <w:tc>
          <w:tcPr>
            <w:tcW w:w="5019" w:type="dxa"/>
            <w:tcBorders>
              <w:left w:val="single" w:sz="24" w:space="0" w:color="auto"/>
            </w:tcBorders>
          </w:tcPr>
          <w:p w:rsidR="00D5610F" w:rsidRDefault="00D5610F" w:rsidP="00D5610F">
            <w:pPr>
              <w:rPr>
                <w:rFonts w:ascii="ＭＳ 明朝" w:eastAsia="ＭＳ 明朝" w:hAnsi="ＭＳ 明朝"/>
                <w:sz w:val="21"/>
                <w:szCs w:val="21"/>
              </w:rPr>
            </w:pPr>
            <w:r>
              <w:rPr>
                <w:rFonts w:ascii="ＭＳ 明朝" w:eastAsia="ＭＳ 明朝" w:hAnsi="ＭＳ 明朝" w:hint="eastAsia"/>
                <w:sz w:val="21"/>
                <w:szCs w:val="21"/>
              </w:rPr>
              <w:t>健康保険加入の有無</w:t>
            </w:r>
          </w:p>
        </w:tc>
        <w:tc>
          <w:tcPr>
            <w:tcW w:w="1275" w:type="dxa"/>
            <w:tcBorders>
              <w:right w:val="single" w:sz="24" w:space="0" w:color="auto"/>
            </w:tcBorders>
          </w:tcPr>
          <w:p w:rsidR="00D5610F" w:rsidRDefault="00D5610F" w:rsidP="00D5610F">
            <w:pPr>
              <w:rPr>
                <w:rFonts w:ascii="ＭＳ 明朝" w:eastAsia="ＭＳ 明朝" w:hAnsi="ＭＳ 明朝"/>
                <w:sz w:val="21"/>
                <w:szCs w:val="21"/>
              </w:rPr>
            </w:pPr>
          </w:p>
        </w:tc>
        <w:tc>
          <w:tcPr>
            <w:tcW w:w="993" w:type="dxa"/>
            <w:tcBorders>
              <w:left w:val="single" w:sz="24" w:space="0" w:color="auto"/>
            </w:tcBorders>
          </w:tcPr>
          <w:p w:rsidR="00D5610F" w:rsidRDefault="00D5610F" w:rsidP="00D5610F">
            <w:pPr>
              <w:rPr>
                <w:rFonts w:ascii="ＭＳ 明朝" w:eastAsia="ＭＳ 明朝" w:hAnsi="ＭＳ 明朝"/>
                <w:sz w:val="21"/>
                <w:szCs w:val="21"/>
              </w:rPr>
            </w:pPr>
          </w:p>
        </w:tc>
      </w:tr>
      <w:tr w:rsidR="00D5610F" w:rsidTr="00D5610F">
        <w:trPr>
          <w:trHeight w:val="202"/>
        </w:trPr>
        <w:tc>
          <w:tcPr>
            <w:tcW w:w="5019" w:type="dxa"/>
            <w:tcBorders>
              <w:left w:val="single" w:sz="24" w:space="0" w:color="auto"/>
              <w:bottom w:val="single" w:sz="24" w:space="0" w:color="auto"/>
            </w:tcBorders>
          </w:tcPr>
          <w:p w:rsidR="00D5610F" w:rsidRDefault="00D5610F" w:rsidP="00D5610F">
            <w:pPr>
              <w:rPr>
                <w:rFonts w:ascii="ＭＳ 明朝" w:eastAsia="ＭＳ 明朝" w:hAnsi="ＭＳ 明朝"/>
                <w:sz w:val="21"/>
                <w:szCs w:val="21"/>
              </w:rPr>
            </w:pPr>
            <w:r>
              <w:rPr>
                <w:rFonts w:ascii="ＭＳ 明朝" w:eastAsia="ＭＳ 明朝" w:hAnsi="ＭＳ 明朝" w:hint="eastAsia"/>
                <w:sz w:val="21"/>
                <w:szCs w:val="21"/>
              </w:rPr>
              <w:t>厚生年金保険加入の有無</w:t>
            </w:r>
          </w:p>
        </w:tc>
        <w:tc>
          <w:tcPr>
            <w:tcW w:w="1275" w:type="dxa"/>
            <w:tcBorders>
              <w:bottom w:val="single" w:sz="24" w:space="0" w:color="auto"/>
              <w:right w:val="single" w:sz="24" w:space="0" w:color="auto"/>
            </w:tcBorders>
          </w:tcPr>
          <w:p w:rsidR="00D5610F" w:rsidRDefault="00D5610F" w:rsidP="00D5610F">
            <w:pPr>
              <w:rPr>
                <w:rFonts w:ascii="ＭＳ 明朝" w:eastAsia="ＭＳ 明朝" w:hAnsi="ＭＳ 明朝"/>
                <w:sz w:val="21"/>
                <w:szCs w:val="21"/>
              </w:rPr>
            </w:pPr>
          </w:p>
        </w:tc>
        <w:tc>
          <w:tcPr>
            <w:tcW w:w="993" w:type="dxa"/>
            <w:tcBorders>
              <w:left w:val="single" w:sz="24" w:space="0" w:color="auto"/>
            </w:tcBorders>
          </w:tcPr>
          <w:p w:rsidR="00D5610F" w:rsidRDefault="00D5610F" w:rsidP="00D5610F">
            <w:pPr>
              <w:rPr>
                <w:rFonts w:ascii="ＭＳ 明朝" w:eastAsia="ＭＳ 明朝" w:hAnsi="ＭＳ 明朝"/>
                <w:sz w:val="21"/>
                <w:szCs w:val="21"/>
              </w:rPr>
            </w:pPr>
          </w:p>
        </w:tc>
      </w:tr>
      <w:tr w:rsidR="00D5610F" w:rsidTr="00D5610F">
        <w:trPr>
          <w:trHeight w:val="202"/>
        </w:trPr>
        <w:tc>
          <w:tcPr>
            <w:tcW w:w="5019" w:type="dxa"/>
            <w:tcBorders>
              <w:top w:val="single" w:sz="24" w:space="0" w:color="auto"/>
            </w:tcBorders>
          </w:tcPr>
          <w:p w:rsidR="00D5610F" w:rsidRDefault="00D5610F" w:rsidP="00D5610F">
            <w:pPr>
              <w:rPr>
                <w:rFonts w:ascii="ＭＳ 明朝" w:eastAsia="ＭＳ 明朝" w:hAnsi="ＭＳ 明朝"/>
                <w:sz w:val="21"/>
                <w:szCs w:val="21"/>
              </w:rPr>
            </w:pPr>
            <w:r>
              <w:rPr>
                <w:rFonts w:ascii="ＭＳ 明朝" w:eastAsia="ＭＳ 明朝" w:hAnsi="ＭＳ 明朝" w:hint="eastAsia"/>
                <w:sz w:val="21"/>
                <w:szCs w:val="21"/>
              </w:rPr>
              <w:t>建設業退職金共済制度加入の有無</w:t>
            </w:r>
          </w:p>
        </w:tc>
        <w:tc>
          <w:tcPr>
            <w:tcW w:w="1275" w:type="dxa"/>
            <w:tcBorders>
              <w:top w:val="single" w:sz="24" w:space="0" w:color="auto"/>
            </w:tcBorders>
          </w:tcPr>
          <w:p w:rsidR="00D5610F" w:rsidRDefault="00D5610F" w:rsidP="00D5610F">
            <w:pPr>
              <w:rPr>
                <w:rFonts w:ascii="ＭＳ 明朝" w:eastAsia="ＭＳ 明朝" w:hAnsi="ＭＳ 明朝"/>
                <w:sz w:val="21"/>
                <w:szCs w:val="21"/>
              </w:rPr>
            </w:pPr>
          </w:p>
        </w:tc>
        <w:tc>
          <w:tcPr>
            <w:tcW w:w="993" w:type="dxa"/>
          </w:tcPr>
          <w:p w:rsidR="00D5610F" w:rsidRDefault="00D5610F" w:rsidP="00D5610F">
            <w:pPr>
              <w:rPr>
                <w:rFonts w:ascii="ＭＳ 明朝" w:eastAsia="ＭＳ 明朝" w:hAnsi="ＭＳ 明朝"/>
                <w:sz w:val="21"/>
                <w:szCs w:val="21"/>
              </w:rPr>
            </w:pPr>
          </w:p>
        </w:tc>
      </w:tr>
      <w:tr w:rsidR="00D5610F" w:rsidTr="00D5610F">
        <w:trPr>
          <w:trHeight w:val="202"/>
        </w:trPr>
        <w:tc>
          <w:tcPr>
            <w:tcW w:w="5019" w:type="dxa"/>
          </w:tcPr>
          <w:p w:rsidR="00D5610F" w:rsidRDefault="00D5610F" w:rsidP="00D5610F">
            <w:pPr>
              <w:rPr>
                <w:rFonts w:ascii="ＭＳ 明朝" w:eastAsia="ＭＳ 明朝" w:hAnsi="ＭＳ 明朝"/>
                <w:sz w:val="21"/>
                <w:szCs w:val="21"/>
              </w:rPr>
            </w:pPr>
            <w:r>
              <w:rPr>
                <w:rFonts w:ascii="ＭＳ 明朝" w:eastAsia="ＭＳ 明朝" w:hAnsi="ＭＳ 明朝" w:hint="eastAsia"/>
                <w:sz w:val="21"/>
                <w:szCs w:val="21"/>
              </w:rPr>
              <w:t>退職一時金制度若しくは企業年金制度納入の有無</w:t>
            </w:r>
          </w:p>
        </w:tc>
        <w:tc>
          <w:tcPr>
            <w:tcW w:w="1275" w:type="dxa"/>
          </w:tcPr>
          <w:p w:rsidR="00D5610F" w:rsidRDefault="00D5610F" w:rsidP="00D5610F">
            <w:pPr>
              <w:rPr>
                <w:rFonts w:ascii="ＭＳ 明朝" w:eastAsia="ＭＳ 明朝" w:hAnsi="ＭＳ 明朝"/>
                <w:sz w:val="21"/>
                <w:szCs w:val="21"/>
              </w:rPr>
            </w:pPr>
          </w:p>
        </w:tc>
        <w:tc>
          <w:tcPr>
            <w:tcW w:w="993" w:type="dxa"/>
          </w:tcPr>
          <w:p w:rsidR="00D5610F" w:rsidRDefault="00D5610F" w:rsidP="00D5610F">
            <w:pPr>
              <w:rPr>
                <w:rFonts w:ascii="ＭＳ 明朝" w:eastAsia="ＭＳ 明朝" w:hAnsi="ＭＳ 明朝"/>
                <w:sz w:val="21"/>
                <w:szCs w:val="21"/>
              </w:rPr>
            </w:pPr>
          </w:p>
        </w:tc>
      </w:tr>
    </w:tbl>
    <w:p w:rsidR="00D5610F" w:rsidRDefault="00D5610F" w:rsidP="00D5610F">
      <w:pPr>
        <w:ind w:left="391" w:hangingChars="186" w:hanging="391"/>
        <w:rPr>
          <w:rFonts w:ascii="ＭＳ 明朝" w:eastAsia="ＭＳ 明朝" w:hAnsi="ＭＳ 明朝"/>
          <w:sz w:val="21"/>
          <w:szCs w:val="21"/>
        </w:rPr>
      </w:pPr>
    </w:p>
    <w:p w:rsidR="001213D8" w:rsidRDefault="00D5610F" w:rsidP="00D5610F">
      <w:pPr>
        <w:ind w:left="391" w:hangingChars="186" w:hanging="391"/>
        <w:rPr>
          <w:rFonts w:ascii="ＭＳ 明朝" w:eastAsia="ＭＳ 明朝" w:hAnsi="ＭＳ 明朝"/>
          <w:sz w:val="21"/>
          <w:szCs w:val="21"/>
        </w:rPr>
      </w:pPr>
      <w:r>
        <w:rPr>
          <w:rFonts w:ascii="ＭＳ 明朝" w:eastAsia="ＭＳ 明朝" w:hAnsi="ＭＳ 明朝" w:hint="eastAsia"/>
          <w:sz w:val="21"/>
          <w:szCs w:val="21"/>
        </w:rPr>
        <w:t xml:space="preserve">　２）経営事項審査結果通知書（写し）により、雇用保険・健康保険及び厚生年金保険の加入状況欄が「無」であった後に、「有」又は「適用除外」となったものは、</w:t>
      </w:r>
      <w:r w:rsidR="001213D8">
        <w:rPr>
          <w:rFonts w:ascii="ＭＳ 明朝" w:eastAsia="ＭＳ 明朝" w:hAnsi="ＭＳ 明朝" w:hint="eastAsia"/>
          <w:sz w:val="21"/>
          <w:szCs w:val="21"/>
        </w:rPr>
        <w:t>それぞれ当該事実を証明する書類の提出が必要となります。（納付書、領収書、標準月額決定通知書、概算・確定保険申告書など）</w:t>
      </w:r>
    </w:p>
    <w:p w:rsidR="001213D8" w:rsidRDefault="001213D8" w:rsidP="00D5610F">
      <w:pPr>
        <w:ind w:left="391" w:hangingChars="186" w:hanging="391"/>
        <w:rPr>
          <w:rFonts w:ascii="ＭＳ 明朝" w:eastAsia="ＭＳ 明朝" w:hAnsi="ＭＳ 明朝"/>
          <w:sz w:val="21"/>
          <w:szCs w:val="21"/>
        </w:rPr>
      </w:pPr>
    </w:p>
    <w:p w:rsidR="001213D8" w:rsidRDefault="001213D8" w:rsidP="00D5610F">
      <w:pPr>
        <w:ind w:left="391" w:hangingChars="186" w:hanging="391"/>
        <w:rPr>
          <w:rFonts w:ascii="ＭＳ 明朝" w:eastAsia="ＭＳ 明朝" w:hAnsi="ＭＳ 明朝"/>
          <w:sz w:val="21"/>
          <w:szCs w:val="21"/>
        </w:rPr>
      </w:pPr>
      <w:r>
        <w:rPr>
          <w:rFonts w:ascii="ＭＳ 明朝" w:eastAsia="ＭＳ 明朝" w:hAnsi="ＭＳ 明朝" w:hint="eastAsia"/>
          <w:sz w:val="21"/>
          <w:szCs w:val="21"/>
        </w:rPr>
        <w:t xml:space="preserve">　３）社会保険等未加入であっても、入札参加資格申請は受け付けますが、原則入札には参加できません。当町が発注する建設工事の入札に参加を希望される場合は、</w:t>
      </w:r>
      <w:r w:rsidR="00F008A9">
        <w:rPr>
          <w:rFonts w:ascii="ＭＳ 明朝" w:eastAsia="ＭＳ 明朝" w:hAnsi="ＭＳ 明朝" w:hint="eastAsia"/>
          <w:sz w:val="21"/>
          <w:szCs w:val="21"/>
        </w:rPr>
        <w:t>社会保険等の加入手続きをお願いします。</w:t>
      </w:r>
    </w:p>
    <w:p w:rsidR="00F008A9" w:rsidRDefault="00F008A9" w:rsidP="00D5610F">
      <w:pPr>
        <w:ind w:left="391" w:hangingChars="186" w:hanging="391"/>
        <w:rPr>
          <w:rFonts w:ascii="ＭＳ 明朝" w:eastAsia="ＭＳ 明朝" w:hAnsi="ＭＳ 明朝"/>
          <w:sz w:val="21"/>
          <w:szCs w:val="21"/>
        </w:rPr>
      </w:pPr>
    </w:p>
    <w:p w:rsidR="00F008A9" w:rsidRDefault="00F008A9" w:rsidP="00D5610F">
      <w:pPr>
        <w:ind w:left="391" w:hangingChars="186" w:hanging="391"/>
        <w:rPr>
          <w:rFonts w:ascii="ＭＳ 明朝" w:eastAsia="ＭＳ 明朝" w:hAnsi="ＭＳ 明朝"/>
          <w:sz w:val="21"/>
          <w:szCs w:val="21"/>
        </w:rPr>
      </w:pPr>
    </w:p>
    <w:p w:rsidR="00F008A9" w:rsidRDefault="00F008A9" w:rsidP="00F008A9">
      <w:pPr>
        <w:ind w:firstLineChars="1500" w:firstLine="3150"/>
        <w:rPr>
          <w:rFonts w:ascii="ＭＳ 明朝" w:eastAsia="ＭＳ 明朝" w:hAnsi="ＭＳ 明朝"/>
          <w:sz w:val="21"/>
          <w:szCs w:val="21"/>
        </w:rPr>
      </w:pPr>
      <w:bookmarkStart w:id="0" w:name="_GoBack"/>
      <w:bookmarkEnd w:id="0"/>
      <w:r>
        <w:rPr>
          <w:rFonts w:ascii="ＭＳ 明朝" w:eastAsia="ＭＳ 明朝" w:hAnsi="ＭＳ 明朝" w:hint="eastAsia"/>
          <w:sz w:val="21"/>
          <w:szCs w:val="21"/>
        </w:rPr>
        <w:t>お問い合わせ先　　愛別町役場　建設課　管理係</w:t>
      </w:r>
    </w:p>
    <w:p w:rsidR="00F008A9" w:rsidRDefault="00F008A9" w:rsidP="00F008A9">
      <w:pPr>
        <w:ind w:leftChars="100" w:left="220" w:firstLineChars="2300" w:firstLine="4830"/>
        <w:rPr>
          <w:rFonts w:ascii="ＭＳ 明朝" w:eastAsia="ＭＳ 明朝" w:hAnsi="ＭＳ 明朝"/>
          <w:sz w:val="21"/>
          <w:szCs w:val="21"/>
        </w:rPr>
      </w:pPr>
      <w:r>
        <w:rPr>
          <w:rFonts w:ascii="ＭＳ 明朝" w:eastAsia="ＭＳ 明朝" w:hAnsi="ＭＳ 明朝" w:hint="eastAsia"/>
          <w:sz w:val="21"/>
          <w:szCs w:val="21"/>
        </w:rPr>
        <w:t>電話　　０１６５８－６－５１１１</w:t>
      </w:r>
    </w:p>
    <w:p w:rsidR="00F008A9" w:rsidRPr="00E62334" w:rsidRDefault="00F008A9" w:rsidP="00F008A9">
      <w:pPr>
        <w:ind w:leftChars="100" w:left="220" w:firstLineChars="2300" w:firstLine="4830"/>
        <w:rPr>
          <w:rFonts w:ascii="ＭＳ 明朝" w:eastAsia="ＭＳ 明朝" w:hAnsi="ＭＳ 明朝"/>
          <w:sz w:val="21"/>
          <w:szCs w:val="21"/>
        </w:rPr>
      </w:pPr>
      <w:r>
        <w:rPr>
          <w:rFonts w:ascii="ＭＳ 明朝" w:eastAsia="ＭＳ 明朝" w:hAnsi="ＭＳ 明朝" w:hint="eastAsia"/>
          <w:sz w:val="21"/>
          <w:szCs w:val="21"/>
        </w:rPr>
        <w:t>ＦＡＸ　０１６５８－６－５１１０</w:t>
      </w:r>
    </w:p>
    <w:sectPr w:rsidR="00F008A9" w:rsidRPr="00E623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27"/>
    <w:rsid w:val="000B1382"/>
    <w:rsid w:val="001213D8"/>
    <w:rsid w:val="006B3627"/>
    <w:rsid w:val="00D5610F"/>
    <w:rsid w:val="00DD7396"/>
    <w:rsid w:val="00E62334"/>
    <w:rsid w:val="00ED211D"/>
    <w:rsid w:val="00F00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8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08A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8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08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JUTAKU</dc:creator>
  <cp:keywords/>
  <dc:description/>
  <cp:lastModifiedBy>admin</cp:lastModifiedBy>
  <cp:revision>6</cp:revision>
  <cp:lastPrinted>2016-11-29T07:08:00Z</cp:lastPrinted>
  <dcterms:created xsi:type="dcterms:W3CDTF">2016-11-29T05:11:00Z</dcterms:created>
  <dcterms:modified xsi:type="dcterms:W3CDTF">2020-04-07T00:56:00Z</dcterms:modified>
</cp:coreProperties>
</file>